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6266CC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1">
            <v:imagedata r:id="rId5" o:title="Imp"/>
          </v:shape>
        </w:pict>
      </w:r>
    </w:p>
    <w:p w:rsidR="00B915A4" w:rsidRDefault="006266CC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9.8pt;margin-top:99.2pt;width:223.6pt;height:340pt;z-index:1;mso-wrap-distance-left:9.05pt;mso-wrap-distance-right:9.05pt" stroked="f">
            <v:fill opacity="0" color2="black"/>
            <v:textbox style="mso-next-textbox:#_x0000_s1027" inset="0,0,0,0">
              <w:txbxContent>
                <w:p w:rsidR="00C0643B" w:rsidRPr="00474C93" w:rsidRDefault="006266CC" w:rsidP="00EC739A">
                  <w:pPr>
                    <w:widowControl/>
                    <w:suppressAutoHyphens w:val="0"/>
                    <w:spacing w:after="100" w:afterAutospacing="1"/>
                    <w:outlineLvl w:val="0"/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</w:pPr>
                  <w:r w:rsidRPr="00FE526D">
                    <w:rPr>
                      <w:rStyle w:val="Collegamentoipertestuale"/>
                    </w:rPr>
                    <w:fldChar w:fldCharType="begin"/>
                  </w:r>
                  <w:r w:rsidR="00474C93" w:rsidRPr="00FE526D">
                    <w:rPr>
                      <w:rStyle w:val="Collegamentoipertestuale"/>
                    </w:rPr>
                    <w:instrText xml:space="preserve"> HYPERLINK "http://www.amazon.it/Brocca-termica-con-2-tazze/dp/B0076HY6I2/ref=sr_1_1?s=kitchen&amp;ie=UTF8&amp;qid=1412711927&amp;sr=1-1&amp;keywords=B0076HY6I2" </w:instrText>
                  </w:r>
                  <w:r w:rsidRPr="00FE526D">
                    <w:rPr>
                      <w:rStyle w:val="Collegamentoipertestuale"/>
                    </w:rPr>
                    <w:fldChar w:fldCharType="separate"/>
                  </w:r>
                  <w:r w:rsidR="00474C93" w:rsidRPr="00474C93">
                    <w:rPr>
                      <w:rStyle w:val="Collegamentoipertestuale"/>
                      <w:sz w:val="36"/>
                      <w:szCs w:val="36"/>
                    </w:rPr>
                    <w:t>Brocca termica con 2 tazze</w:t>
                  </w:r>
                  <w:r w:rsidRPr="00FE526D">
                    <w:rPr>
                      <w:rStyle w:val="Collegamentoipertestuale"/>
                    </w:rPr>
                    <w:fldChar w:fldCharType="end"/>
                  </w:r>
                  <w:r w:rsidR="00FE526D" w:rsidRPr="00FE526D">
                    <w:rPr>
                      <w:rStyle w:val="Collegamentoipertestuale"/>
                    </w:rPr>
                    <w:t xml:space="preserve"> - </w:t>
                  </w:r>
                  <w:proofErr w:type="spellStart"/>
                  <w:r w:rsidR="00FE526D" w:rsidRPr="00FE526D">
                    <w:rPr>
                      <w:rStyle w:val="Collegamentoipertestuale"/>
                      <w:sz w:val="36"/>
                      <w:szCs w:val="36"/>
                    </w:rPr>
                    <w:t>Kettle</w:t>
                  </w:r>
                  <w:proofErr w:type="spellEnd"/>
                  <w:r w:rsidR="00FE526D" w:rsidRPr="00FE526D">
                    <w:rPr>
                      <w:rStyle w:val="Collegamentoipertestuale"/>
                      <w:sz w:val="36"/>
                      <w:szCs w:val="36"/>
                    </w:rPr>
                    <w:t xml:space="preserve"> </w:t>
                  </w:r>
                  <w:proofErr w:type="spellStart"/>
                  <w:r w:rsidR="00FE526D" w:rsidRPr="00FE526D">
                    <w:rPr>
                      <w:rStyle w:val="Collegamentoipertestuale"/>
                      <w:sz w:val="36"/>
                      <w:szCs w:val="36"/>
                    </w:rPr>
                    <w:t>Thermo</w:t>
                  </w:r>
                  <w:proofErr w:type="spellEnd"/>
                  <w:r w:rsidR="00EC739A" w:rsidRPr="00FE526D">
                    <w:rPr>
                      <w:rStyle w:val="Collegamentoipertestuale"/>
                    </w:rPr>
                    <w:br/>
                  </w:r>
                  <w:r w:rsidR="00413AC8" w:rsidRPr="00474C93">
                    <w:rPr>
                      <w:rStyle w:val="a-size-large"/>
                      <w:rFonts w:eastAsia="Dotum"/>
                      <w:color w:val="FF0000"/>
                      <w:sz w:val="36"/>
                      <w:szCs w:val="36"/>
                    </w:rPr>
                    <w:t>CASA E CUCINA</w:t>
                  </w:r>
                  <w:r w:rsidR="00573F60" w:rsidRPr="00474C93">
                    <w:rPr>
                      <w:rStyle w:val="a-size-large"/>
                      <w:rFonts w:eastAsia="Dotum"/>
                      <w:color w:val="FF0000"/>
                      <w:sz w:val="36"/>
                      <w:szCs w:val="36"/>
                    </w:rPr>
                    <w:t xml:space="preserve"> </w:t>
                  </w:r>
                  <w:r w:rsidR="00351C40" w:rsidRPr="00474C93">
                    <w:rPr>
                      <w:rFonts w:eastAsia="Dotum"/>
                      <w:color w:val="FF0000"/>
                      <w:sz w:val="36"/>
                      <w:szCs w:val="36"/>
                    </w:rPr>
                    <w:t xml:space="preserve">- </w:t>
                  </w:r>
                  <w:r w:rsidR="00573F60" w:rsidRPr="00474C93">
                    <w:rPr>
                      <w:rFonts w:eastAsia="Dotum"/>
                      <w:color w:val="FF0000"/>
                      <w:sz w:val="36"/>
                      <w:szCs w:val="36"/>
                    </w:rPr>
                    <w:t>EUR</w:t>
                  </w:r>
                  <w:r w:rsidR="00CD7862" w:rsidRPr="00474C93">
                    <w:rPr>
                      <w:rFonts w:eastAsia="Dotum"/>
                      <w:color w:val="FF0000"/>
                      <w:sz w:val="36"/>
                      <w:szCs w:val="36"/>
                    </w:rPr>
                    <w:t xml:space="preserve"> </w:t>
                  </w:r>
                  <w:r w:rsidR="00474C93" w:rsidRPr="00474C93">
                    <w:rPr>
                      <w:rFonts w:eastAsia="Dotum"/>
                      <w:color w:val="FF0000"/>
                      <w:sz w:val="36"/>
                      <w:szCs w:val="36"/>
                    </w:rPr>
                    <w:t>75</w:t>
                  </w:r>
                  <w:r w:rsidR="00573F60" w:rsidRPr="00474C93">
                    <w:rPr>
                      <w:rFonts w:eastAsia="Dotum"/>
                      <w:color w:val="FF0000"/>
                      <w:sz w:val="36"/>
                      <w:szCs w:val="36"/>
                    </w:rPr>
                    <w:t>,</w:t>
                  </w:r>
                  <w:r w:rsidR="00474C93" w:rsidRPr="00474C93">
                    <w:rPr>
                      <w:rFonts w:eastAsia="Dotum"/>
                      <w:color w:val="FF0000"/>
                      <w:sz w:val="36"/>
                      <w:szCs w:val="36"/>
                    </w:rPr>
                    <w:t>63</w:t>
                  </w:r>
                </w:p>
                <w:p w:rsidR="00B52901" w:rsidRPr="00B52901" w:rsidRDefault="00474C93" w:rsidP="00B52901">
                  <w:pPr>
                    <w:widowControl/>
                    <w:suppressAutoHyphens w:val="0"/>
                    <w:spacing w:after="100" w:afterAutospacing="1"/>
                    <w:outlineLvl w:val="0"/>
                    <w:rPr>
                      <w:color w:val="333333"/>
                      <w:kern w:val="36"/>
                      <w:sz w:val="32"/>
                      <w:szCs w:val="32"/>
                      <w:lang w:eastAsia="it-IT" w:bidi="ar-SA"/>
                    </w:rPr>
                  </w:pPr>
                  <w:r w:rsidRPr="00474C93">
                    <w:rPr>
                      <w:color w:val="333333"/>
                      <w:sz w:val="32"/>
                      <w:szCs w:val="32"/>
                    </w:rPr>
                    <w:t xml:space="preserve">Set composto da teiera e due termo </w:t>
                  </w:r>
                  <w:proofErr w:type="spellStart"/>
                  <w:r w:rsidRPr="00474C93">
                    <w:rPr>
                      <w:color w:val="333333"/>
                      <w:sz w:val="32"/>
                      <w:szCs w:val="32"/>
                    </w:rPr>
                    <w:t>cups</w:t>
                  </w:r>
                  <w:proofErr w:type="spellEnd"/>
                  <w:r w:rsidRPr="00474C93">
                    <w:rPr>
                      <w:color w:val="333333"/>
                      <w:sz w:val="32"/>
                      <w:szCs w:val="32"/>
                    </w:rPr>
                    <w:t xml:space="preserve">. La brocca </w:t>
                  </w:r>
                  <w:proofErr w:type="spellStart"/>
                  <w:r w:rsidRPr="00474C93">
                    <w:rPr>
                      <w:color w:val="333333"/>
                      <w:sz w:val="32"/>
                      <w:szCs w:val="32"/>
                    </w:rPr>
                    <w:t>Kettle</w:t>
                  </w:r>
                  <w:proofErr w:type="spellEnd"/>
                  <w:r w:rsidRPr="00474C93">
                    <w:rPr>
                      <w:color w:val="333333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474C93">
                    <w:rPr>
                      <w:color w:val="333333"/>
                      <w:sz w:val="32"/>
                      <w:szCs w:val="32"/>
                    </w:rPr>
                    <w:t>Thermo</w:t>
                  </w:r>
                  <w:proofErr w:type="spellEnd"/>
                  <w:r w:rsidRPr="00474C93">
                    <w:rPr>
                      <w:color w:val="333333"/>
                      <w:sz w:val="32"/>
                      <w:szCs w:val="32"/>
                    </w:rPr>
                    <w:t xml:space="preserve"> mantiene le bevande calde per ore con la sua combinazione di plastica, silicone, acciaio inox e un inserto in vetro. Un indicatore acciaio elegante mostra se il contenitore è aperto o chiuso. </w:t>
                  </w:r>
                  <w:proofErr w:type="spellStart"/>
                  <w:r w:rsidRPr="00474C93">
                    <w:rPr>
                      <w:color w:val="333333"/>
                      <w:sz w:val="32"/>
                      <w:szCs w:val="32"/>
                    </w:rPr>
                    <w:t>Thermo</w:t>
                  </w:r>
                  <w:proofErr w:type="spellEnd"/>
                  <w:r w:rsidRPr="00474C93">
                    <w:rPr>
                      <w:color w:val="333333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474C93">
                    <w:rPr>
                      <w:color w:val="333333"/>
                      <w:sz w:val="32"/>
                      <w:szCs w:val="32"/>
                    </w:rPr>
                    <w:t>Kettle</w:t>
                  </w:r>
                  <w:proofErr w:type="spellEnd"/>
                  <w:r w:rsidRPr="00474C93">
                    <w:rPr>
                      <w:color w:val="333333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474C93">
                    <w:rPr>
                      <w:color w:val="333333"/>
                      <w:sz w:val="32"/>
                      <w:szCs w:val="32"/>
                    </w:rPr>
                    <w:t>Jug</w:t>
                  </w:r>
                  <w:proofErr w:type="spellEnd"/>
                  <w:r w:rsidRPr="00474C93">
                    <w:rPr>
                      <w:color w:val="333333"/>
                      <w:sz w:val="32"/>
                      <w:szCs w:val="32"/>
                    </w:rPr>
                    <w:t xml:space="preserve"> trae ispirazione dalle classiche teiere cilindriche alte asiatiche e le teiere moderniste in vetro da Bauhaus.</w:t>
                  </w:r>
                  <w:r w:rsidRPr="00474C93">
                    <w:rPr>
                      <w:color w:val="333333"/>
                      <w:sz w:val="32"/>
                      <w:szCs w:val="32"/>
                      <w:shd w:val="clear" w:color="auto" w:fill="FFFFFF"/>
                    </w:rPr>
                    <w:t xml:space="preserve"> </w:t>
                  </w:r>
                </w:p>
                <w:p w:rsidR="00B915A4" w:rsidRPr="00F90171" w:rsidRDefault="00B915A4" w:rsidP="00EC739A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  <w10:wrap type="topAndBottom"/>
          </v:shape>
        </w:pict>
      </w:r>
    </w:p>
    <w:sectPr w:rsidR="00B915A4" w:rsidSect="00E622DF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1BD4B3D"/>
    <w:multiLevelType w:val="multilevel"/>
    <w:tmpl w:val="3AE8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EB1"/>
    <w:rsid w:val="001E1E38"/>
    <w:rsid w:val="001F2ED9"/>
    <w:rsid w:val="00251CC4"/>
    <w:rsid w:val="002603D7"/>
    <w:rsid w:val="002C74D8"/>
    <w:rsid w:val="00351C40"/>
    <w:rsid w:val="003F2F21"/>
    <w:rsid w:val="00413AC8"/>
    <w:rsid w:val="00447983"/>
    <w:rsid w:val="00470720"/>
    <w:rsid w:val="00474C93"/>
    <w:rsid w:val="004E37ED"/>
    <w:rsid w:val="005157F5"/>
    <w:rsid w:val="00517842"/>
    <w:rsid w:val="00546CD8"/>
    <w:rsid w:val="00573F60"/>
    <w:rsid w:val="00580365"/>
    <w:rsid w:val="005A19BE"/>
    <w:rsid w:val="005D6B83"/>
    <w:rsid w:val="006266CC"/>
    <w:rsid w:val="00666AF7"/>
    <w:rsid w:val="00707007"/>
    <w:rsid w:val="00717584"/>
    <w:rsid w:val="007911B2"/>
    <w:rsid w:val="007A02EA"/>
    <w:rsid w:val="008567AD"/>
    <w:rsid w:val="008F539B"/>
    <w:rsid w:val="00922115"/>
    <w:rsid w:val="009643D9"/>
    <w:rsid w:val="009D4F7C"/>
    <w:rsid w:val="00B52901"/>
    <w:rsid w:val="00B67133"/>
    <w:rsid w:val="00B915A4"/>
    <w:rsid w:val="00BD7D3B"/>
    <w:rsid w:val="00C0643B"/>
    <w:rsid w:val="00C7343A"/>
    <w:rsid w:val="00CD7862"/>
    <w:rsid w:val="00D4324C"/>
    <w:rsid w:val="00D849EF"/>
    <w:rsid w:val="00E2376B"/>
    <w:rsid w:val="00E543F1"/>
    <w:rsid w:val="00E622DF"/>
    <w:rsid w:val="00EC739A"/>
    <w:rsid w:val="00F65FB7"/>
    <w:rsid w:val="00F770B9"/>
    <w:rsid w:val="00F90171"/>
    <w:rsid w:val="00FE5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E622DF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="Cambria" w:hAnsi="Cambria" w:cs="Mangal"/>
      <w:b/>
      <w:bCs/>
      <w:sz w:val="26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E622DF"/>
  </w:style>
  <w:style w:type="character" w:customStyle="1" w:styleId="WW-Absatz-Standardschriftart">
    <w:name w:val="WW-Absatz-Standardschriftart"/>
    <w:rsid w:val="00E622DF"/>
  </w:style>
  <w:style w:type="character" w:customStyle="1" w:styleId="Caratterepredefinitoparagrafo1">
    <w:name w:val="Carattere predefinito paragrafo1"/>
    <w:rsid w:val="00E622DF"/>
  </w:style>
  <w:style w:type="paragraph" w:customStyle="1" w:styleId="Intestazione1">
    <w:name w:val="Intestazione1"/>
    <w:basedOn w:val="Normale"/>
    <w:next w:val="Corpodeltesto"/>
    <w:rsid w:val="00E622D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E622DF"/>
    <w:pPr>
      <w:spacing w:after="120"/>
    </w:pPr>
  </w:style>
  <w:style w:type="paragraph" w:styleId="Elenco">
    <w:name w:val="List"/>
    <w:basedOn w:val="Corpodeltesto"/>
    <w:rsid w:val="00E622DF"/>
  </w:style>
  <w:style w:type="paragraph" w:customStyle="1" w:styleId="Didascalia1">
    <w:name w:val="Didascalia1"/>
    <w:basedOn w:val="Normale"/>
    <w:rsid w:val="00E622D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622DF"/>
    <w:pPr>
      <w:suppressLineNumbers/>
    </w:pPr>
  </w:style>
  <w:style w:type="paragraph" w:customStyle="1" w:styleId="Paragrafobase">
    <w:name w:val="[Paragrafo base]"/>
    <w:basedOn w:val="Normale"/>
    <w:rsid w:val="00E622DF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E622DF"/>
  </w:style>
  <w:style w:type="paragraph" w:customStyle="1" w:styleId="Nessunostileparagrafo">
    <w:name w:val="[Nessuno stile paragrafo]"/>
    <w:rsid w:val="00E622DF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="Cambria" w:eastAsia="Times New Roman" w:hAnsi="Cambria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3</cp:revision>
  <cp:lastPrinted>2013-10-03T09:14:00Z</cp:lastPrinted>
  <dcterms:created xsi:type="dcterms:W3CDTF">2014-10-07T20:00:00Z</dcterms:created>
  <dcterms:modified xsi:type="dcterms:W3CDTF">2014-10-08T12:28:00Z</dcterms:modified>
</cp:coreProperties>
</file>